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242363" w:rsidRDefault="00242363" w:rsidP="00242363">
      <w:pPr>
        <w:tabs>
          <w:tab w:val="left" w:pos="14656"/>
        </w:tabs>
        <w:jc w:val="center"/>
        <w:rPr>
          <w:b/>
          <w:bCs/>
          <w:lang w:eastAsia="lt-LT"/>
        </w:rPr>
      </w:pPr>
      <w:r w:rsidRPr="00335FBD">
        <w:rPr>
          <w:b/>
          <w:bCs/>
          <w:lang w:eastAsia="lt-LT"/>
        </w:rPr>
        <w:t xml:space="preserve">KLAIPĖDOS </w:t>
      </w:r>
      <w:r w:rsidRPr="00441342">
        <w:rPr>
          <w:b/>
          <w:bCs/>
          <w:color w:val="000000"/>
          <w:lang w:eastAsia="lt-LT"/>
        </w:rPr>
        <w:t>„MEDEINĖS“ MOKYKLOS</w:t>
      </w:r>
    </w:p>
    <w:p w:rsidR="00242363" w:rsidRPr="002552EF" w:rsidRDefault="00242363" w:rsidP="00242363">
      <w:pPr>
        <w:tabs>
          <w:tab w:val="left" w:pos="14656"/>
        </w:tabs>
        <w:jc w:val="center"/>
        <w:rPr>
          <w:b/>
          <w:bCs/>
          <w:lang w:eastAsia="lt-LT"/>
        </w:rPr>
      </w:pPr>
      <w:r w:rsidRPr="00335FBD">
        <w:rPr>
          <w:b/>
          <w:bCs/>
          <w:lang w:eastAsia="lt-LT"/>
        </w:rPr>
        <w:t>2021 METŲ VEIKLOS ATASKAITA</w:t>
      </w:r>
    </w:p>
    <w:p w:rsidR="00832CC9" w:rsidRPr="00F72A1E" w:rsidRDefault="00832CC9" w:rsidP="0006079E">
      <w:pPr>
        <w:jc w:val="center"/>
      </w:pPr>
    </w:p>
    <w:p w:rsidR="00242363" w:rsidRDefault="00242363" w:rsidP="00242363">
      <w:pPr>
        <w:ind w:firstLine="720"/>
        <w:jc w:val="both"/>
      </w:pPr>
      <w:r>
        <w:t>Klaipėdos „Medeinės“ mokykla (toliau – Mokykla) įgyvendina pradinio, pagrindinio, socialinių įgūdžių ugdymo (toliau – SĮU), neformaliojo švietimo individualizuotas ugdymo programas.  2021 m. rugsėjo 01 d. duomenimis, Mokykloje pradėti ugdyti 136 mokiniai (2020 m. – 137), iš jų 34 mokiniai 1–4 klasėse, 50 mokinių – 5–8 klasėse, 29 mokiniai –  9–10 klasėse, 23 mokiniai – SĮU klasėse. Dirbo 40 pedagogų (35,4 etato) ir 54 nepedagoginiai darbuotojai (41,6 etato).</w:t>
      </w:r>
    </w:p>
    <w:p w:rsidR="00242363" w:rsidRDefault="00242363" w:rsidP="00242363">
      <w:pPr>
        <w:ind w:firstLine="720"/>
        <w:jc w:val="both"/>
      </w:pPr>
      <w:r>
        <w:t>Praėjusiais metais mokykla veikė, vadovaudamasi 2021–2023 m. strateginiu planu (toliau – Strateginis planas) ir 2021 m. veiklos planu (toliau – Veiklos planas). Mokyklos bendruomenė 2021 m. iškėlė šias prioritetines veiklos kryptis: profesinis pedagogų skaitmeninio raštingumo tobulinimas / gilinimas, mokinių pasiekimų ir švietimo pagalbos individualizavimas, duomenų analize ir įsivertinimu pagrįstos švietimo kokybės užtikrinimas, kuriant savivaldos, socialinės partnerystės ir vadovų lyderystės darną. Siekta tokio strateginio tikslo: užtikrinti aukštą švietimo paslaugų kokybę ir prieinamumą didelių ir labai didelių specialiųjų poreikių turintiems mokiniams (toliau – SPM), plėtojant švietimo pagalbos ir konsultavimo paslaugas. Strateginiame ir Veiklos planuose buvo iškelti konkretūs veiklos tikslai ir uždaviniai, numatytos pamatuotos priemonės laukiamam rezultatui pasiekti.</w:t>
      </w:r>
    </w:p>
    <w:p w:rsidR="00242363" w:rsidRDefault="00242363" w:rsidP="00242363">
      <w:pPr>
        <w:ind w:firstLine="720"/>
        <w:jc w:val="both"/>
      </w:pPr>
      <w:r>
        <w:t>Siekiant Strateginio plano pirmojo tikslo – užtikrinti aukštą švietimo paslaugų kokybę ir prieinamumą mokiniams – Mokyklos veikla buvo orientuojama į pradinio, pagrindinio, SĮU bei neformaliojo mokinių švietimo individualizuotų programų kokybės užtikrinimą 136 mokiniams, turintiems didelių ir labai didelių specialiųjų poreikių. Tikslams pasiekti buvo vykdyti keturi Veiklos plano uždaviniai:</w:t>
      </w:r>
    </w:p>
    <w:p w:rsidR="00242363" w:rsidRDefault="00242363" w:rsidP="00242363">
      <w:pPr>
        <w:ind w:firstLine="720"/>
        <w:jc w:val="both"/>
      </w:pPr>
      <w:r>
        <w:t>–  įgyvendinant pirmąjį uždavinį – laiduoti individualizuotų ugdymo(si) programų įvairovę – teikiant papildomas paslaugas buvo įgyvendintas ugdymo(si) proceso kokybiškumas ir ugdymo(si) aplinkos užtikrinimas visiems mokiniams: teikiant specialiąją pedagoginę (40 pedagogų), medicininę (2 bendrosios praktikos slaugytojų), psichologinę (2 psichologų) pagalbą. Užtikrinant papildomų paslaugų teikimą, 4 kartų maitinimo paslauga buvo organizuojama 125 mokiniams (2020 m. – 125 mokiniams), pavėžėjimo paslauga – 98 mokiniams (2020 m. – 98 mokiniams), apgyvendinimo paslaugos 30 mokinių (2020 m. –   30 mokinių). Teikiamų paslaugų kokybė pagerėjo, nes buvo atnaujintos edukacinės aplinkos 8 patalpose, pakeistos grindų dangos (250 m²), įsigyta kompiuterinės įrangos už 5000 Eur Darbuotojų, teikiančių papildomas paslaugas SPM, išliko stabilus.</w:t>
      </w:r>
    </w:p>
    <w:p w:rsidR="00242363" w:rsidRDefault="00242363" w:rsidP="00242363">
      <w:pPr>
        <w:ind w:firstLine="720"/>
        <w:jc w:val="both"/>
      </w:pPr>
      <w:r>
        <w:t>–  įgyvendinant antrąjį uždavinį – sudaryti galimybes kiekvienam mokiniui patirti įvairius ugdymo(si) būdus netradicinėse aplinkose – organizuoti edukaciniai užsiėmimai miesto viešose erdvėse: bibliotekose (5), muziejuose (6), aikštėse (3), sporto salėse (8), edukacinėse išvykose (5) į Druskininkus, Kėdainius, Kauną, Vilnių, Panevėžį. Iš viso per 2021 m. pavyko įgyvendinti 27 renginius netradicinėse erdvėse (2020 m. – 25). Įgyvendinant neformaliojo švietimo programas Mokyklos mokiniai įgijo pažinimo, pilietiškumo, komunikavimo, skaitmeninio raštingumo kompetencijų – savarankiškumo lygis pakilo 13 %.</w:t>
      </w:r>
    </w:p>
    <w:p w:rsidR="00242363" w:rsidRDefault="00242363" w:rsidP="00242363">
      <w:pPr>
        <w:ind w:firstLine="720"/>
        <w:jc w:val="both"/>
      </w:pPr>
      <w:r>
        <w:t xml:space="preserve">– įgyvendinant trečiąjį uždavinį – plėtoti švietimo pagalbos ir konsultavimo paslaugas mokykloje, mieste, rajone – organizuoti šie renginiai: respublikinis konkursas „Kūrybinės metodinės priemonės dirbant su SPM“, metodiniai seminarai Kelmės, Žagarės, Kauno miestų pedagogams „Bendrųjų programų atnaujinimas dirbant su SPM“. Mokyklos mokytojai ir pagalbos mokiniui specialistai, skaitydami pranešimus miesto pedagogams, dalinosi gerąja patirtimi, kaip </w:t>
      </w:r>
      <w:r>
        <w:lastRenderedPageBreak/>
        <w:t>individualizuoti ugdymą dirbant su SPM. Iš viso 2021 m. Mokykla parengė 15 gerosios patirties sklaidos renginių. Darbuotojų kvalifikacijai skirtos lėšos (1100 Eur) įsisavintos 100 %.</w:t>
      </w:r>
    </w:p>
    <w:p w:rsidR="00242363" w:rsidRDefault="00242363" w:rsidP="00242363">
      <w:pPr>
        <w:ind w:firstLine="720"/>
        <w:jc w:val="both"/>
      </w:pPr>
      <w:r>
        <w:t xml:space="preserve">–  įgyvendinant ketvirtąjį uždavinį – puoselėti Mokyklos bendruomenės bendradarbiavimo kultūrą ir tradicijas – buvo organizuoti ir vesti renginiai, stiprinantys bendradarbiavimo kultūrą ir tradicijas, lavinantys mokinių patriotiškumą ir visuomeniškumą, skatinantys domėtis Lietuvos tautos istorija (12); skirti kalendorinėms šventėms paminėti (15); Mokyklos tradicijoms puoselėti (8). Renginiai organizuoti visai Mokyklos bendruomenei, aktyviai dalyvaujant mokinių tėvams ir socialiniams partneriams. </w:t>
      </w:r>
    </w:p>
    <w:p w:rsidR="00242363" w:rsidRDefault="00242363" w:rsidP="00242363">
      <w:pPr>
        <w:ind w:firstLine="720"/>
        <w:jc w:val="both"/>
      </w:pPr>
      <w:r>
        <w:t xml:space="preserve">Siekiant antrojo Strateginio plano tikslo, Mokyklos veikla – orientuota į švietimo pagalbos ir konsultavimo paslaugas Mokykloje, mieste, regione. Tikslui pasiekti buvo plėtojama metodinio kabineto, teikiančio individualizuotą konsultacinę pagalbą, veikla: metodinių priemonių įsigijimui (įsigyta už 7100 Eur), teikiant metodinę pagalbą mokinių tėvams, miesto bei respublikos pedagogams. 15 Mokytojų konsultantų 2021 m. vedė 14 paskaitų bendrojo ugdymo mokyklų pedagogams, tėvams, aukštųjų mokyklų dėstytojams apie SPM individualizuotą ugdymą. </w:t>
      </w:r>
    </w:p>
    <w:p w:rsidR="00242363" w:rsidRDefault="00242363" w:rsidP="00242363">
      <w:pPr>
        <w:ind w:firstLine="720"/>
        <w:jc w:val="both"/>
      </w:pPr>
      <w:r>
        <w:t>2021 m. Mokyklos finansinė situacija buvo tokia:</w:t>
      </w:r>
    </w:p>
    <w:tbl>
      <w:tblPr>
        <w:tblStyle w:val="Lentelstinklelis"/>
        <w:tblW w:w="9081" w:type="dxa"/>
        <w:tblInd w:w="133" w:type="dxa"/>
        <w:tblLook w:val="04A0" w:firstRow="1" w:lastRow="0" w:firstColumn="1" w:lastColumn="0" w:noHBand="0" w:noVBand="1"/>
      </w:tblPr>
      <w:tblGrid>
        <w:gridCol w:w="1628"/>
        <w:gridCol w:w="1494"/>
        <w:gridCol w:w="1438"/>
        <w:gridCol w:w="1283"/>
        <w:gridCol w:w="3238"/>
      </w:tblGrid>
      <w:tr w:rsidR="00242363" w:rsidTr="004218BB">
        <w:tc>
          <w:tcPr>
            <w:tcW w:w="1628" w:type="dxa"/>
            <w:vMerge w:val="restart"/>
            <w:hideMark/>
          </w:tcPr>
          <w:p w:rsidR="00242363" w:rsidRDefault="00242363" w:rsidP="004218BB">
            <w:r>
              <w:t>Finansavimo šaltinis</w:t>
            </w:r>
          </w:p>
        </w:tc>
        <w:tc>
          <w:tcPr>
            <w:tcW w:w="4215" w:type="dxa"/>
            <w:gridSpan w:val="3"/>
            <w:hideMark/>
          </w:tcPr>
          <w:p w:rsidR="00242363" w:rsidRDefault="00242363" w:rsidP="004218BB">
            <w:r>
              <w:t>Lėšos (tūkst. eurų)</w:t>
            </w:r>
          </w:p>
        </w:tc>
        <w:tc>
          <w:tcPr>
            <w:tcW w:w="3238" w:type="dxa"/>
            <w:vMerge w:val="restart"/>
          </w:tcPr>
          <w:p w:rsidR="00242363" w:rsidRDefault="00242363" w:rsidP="004218BB">
            <w:r>
              <w:t>Pastabos</w:t>
            </w:r>
          </w:p>
          <w:p w:rsidR="00242363" w:rsidRDefault="00242363" w:rsidP="004218BB"/>
        </w:tc>
      </w:tr>
      <w:tr w:rsidR="00242363" w:rsidTr="004218BB">
        <w:tc>
          <w:tcPr>
            <w:tcW w:w="0" w:type="auto"/>
            <w:vMerge/>
            <w:vAlign w:val="center"/>
            <w:hideMark/>
          </w:tcPr>
          <w:p w:rsidR="00242363" w:rsidRDefault="00242363" w:rsidP="004218BB"/>
        </w:tc>
        <w:tc>
          <w:tcPr>
            <w:tcW w:w="1494" w:type="dxa"/>
            <w:hideMark/>
          </w:tcPr>
          <w:p w:rsidR="00242363" w:rsidRDefault="00242363" w:rsidP="004218BB">
            <w:r>
              <w:t>Planas (patikslintas)</w:t>
            </w:r>
          </w:p>
        </w:tc>
        <w:tc>
          <w:tcPr>
            <w:tcW w:w="1438" w:type="dxa"/>
            <w:hideMark/>
          </w:tcPr>
          <w:p w:rsidR="00242363" w:rsidRDefault="00242363" w:rsidP="004218BB">
            <w:r>
              <w:t>Panaudota lėšų</w:t>
            </w:r>
          </w:p>
        </w:tc>
        <w:tc>
          <w:tcPr>
            <w:tcW w:w="1283" w:type="dxa"/>
            <w:hideMark/>
          </w:tcPr>
          <w:p w:rsidR="00242363" w:rsidRDefault="00242363" w:rsidP="004218BB">
            <w:r>
              <w:t>Įvykdymas (%)</w:t>
            </w:r>
          </w:p>
        </w:tc>
        <w:tc>
          <w:tcPr>
            <w:tcW w:w="3238" w:type="dxa"/>
            <w:vMerge/>
            <w:vAlign w:val="center"/>
            <w:hideMark/>
          </w:tcPr>
          <w:p w:rsidR="00242363" w:rsidRDefault="00242363" w:rsidP="004218BB"/>
        </w:tc>
      </w:tr>
      <w:tr w:rsidR="00242363" w:rsidTr="004218BB">
        <w:trPr>
          <w:trHeight w:val="415"/>
        </w:trPr>
        <w:tc>
          <w:tcPr>
            <w:tcW w:w="1628" w:type="dxa"/>
            <w:hideMark/>
          </w:tcPr>
          <w:p w:rsidR="00242363" w:rsidRDefault="00242363" w:rsidP="004218BB">
            <w:r>
              <w:t>Savivaldybės biudžetas (SB)</w:t>
            </w:r>
          </w:p>
        </w:tc>
        <w:tc>
          <w:tcPr>
            <w:tcW w:w="1494" w:type="dxa"/>
          </w:tcPr>
          <w:p w:rsidR="00242363" w:rsidRPr="00E26069" w:rsidRDefault="00242363" w:rsidP="004218BB"/>
          <w:p w:rsidR="00242363" w:rsidRPr="00E26069" w:rsidRDefault="00242363" w:rsidP="004218BB">
            <w:pPr>
              <w:jc w:val="center"/>
            </w:pPr>
            <w:r w:rsidRPr="00E26069">
              <w:t>10100,00</w:t>
            </w:r>
          </w:p>
        </w:tc>
        <w:tc>
          <w:tcPr>
            <w:tcW w:w="1438" w:type="dxa"/>
          </w:tcPr>
          <w:p w:rsidR="00242363" w:rsidRPr="00E26069" w:rsidRDefault="00242363" w:rsidP="004218BB">
            <w:pPr>
              <w:jc w:val="center"/>
            </w:pPr>
          </w:p>
          <w:p w:rsidR="00242363" w:rsidRPr="00E26069" w:rsidRDefault="00242363" w:rsidP="004218BB">
            <w:pPr>
              <w:jc w:val="center"/>
            </w:pPr>
            <w:r w:rsidRPr="00E26069">
              <w:t>9703,53</w:t>
            </w:r>
          </w:p>
        </w:tc>
        <w:tc>
          <w:tcPr>
            <w:tcW w:w="1283" w:type="dxa"/>
          </w:tcPr>
          <w:p w:rsidR="00242363" w:rsidRPr="00E26069" w:rsidRDefault="00242363" w:rsidP="004218BB">
            <w:pPr>
              <w:jc w:val="center"/>
            </w:pPr>
          </w:p>
          <w:p w:rsidR="00242363" w:rsidRPr="00E26069" w:rsidRDefault="00242363" w:rsidP="004218BB">
            <w:pPr>
              <w:jc w:val="center"/>
            </w:pPr>
            <w:r w:rsidRPr="00E26069">
              <w:t>96,1</w:t>
            </w:r>
          </w:p>
        </w:tc>
        <w:tc>
          <w:tcPr>
            <w:tcW w:w="3238" w:type="dxa"/>
          </w:tcPr>
          <w:p w:rsidR="00242363" w:rsidRPr="00E26069" w:rsidRDefault="00242363" w:rsidP="004218BB">
            <w:pPr>
              <w:jc w:val="both"/>
            </w:pPr>
            <w:r w:rsidRPr="00E26069">
              <w:t xml:space="preserve">Neįvykdyta, nes </w:t>
            </w:r>
            <w:r>
              <w:t>n</w:t>
            </w:r>
            <w:r w:rsidRPr="00E26069">
              <w:t>emokamam maitinimui buvo suplanuot</w:t>
            </w:r>
            <w:r>
              <w:t xml:space="preserve">a daugiau asignavimų nei </w:t>
            </w:r>
            <w:r w:rsidRPr="00E26069">
              <w:t xml:space="preserve"> prireikė</w:t>
            </w:r>
            <w:r>
              <w:t xml:space="preserve"> pagal </w:t>
            </w:r>
            <w:r w:rsidRPr="00E26069">
              <w:t xml:space="preserve">faktą </w:t>
            </w:r>
          </w:p>
        </w:tc>
      </w:tr>
      <w:tr w:rsidR="00242363" w:rsidTr="004218BB">
        <w:tc>
          <w:tcPr>
            <w:tcW w:w="1628" w:type="dxa"/>
            <w:hideMark/>
          </w:tcPr>
          <w:p w:rsidR="00242363" w:rsidRDefault="00242363" w:rsidP="004218BB">
            <w:r>
              <w:t>Specialioji tikslinė dotacija (VB)</w:t>
            </w:r>
          </w:p>
        </w:tc>
        <w:tc>
          <w:tcPr>
            <w:tcW w:w="1494" w:type="dxa"/>
          </w:tcPr>
          <w:p w:rsidR="00242363" w:rsidRPr="00E26069" w:rsidRDefault="00242363" w:rsidP="004218BB"/>
          <w:p w:rsidR="00242363" w:rsidRPr="00E26069" w:rsidRDefault="00242363" w:rsidP="004218BB">
            <w:r w:rsidRPr="00E26069">
              <w:t>1812613,00</w:t>
            </w:r>
          </w:p>
        </w:tc>
        <w:tc>
          <w:tcPr>
            <w:tcW w:w="1438" w:type="dxa"/>
          </w:tcPr>
          <w:p w:rsidR="00242363" w:rsidRPr="00E26069" w:rsidRDefault="00242363" w:rsidP="004218BB"/>
          <w:p w:rsidR="00242363" w:rsidRPr="00E26069" w:rsidRDefault="00242363" w:rsidP="004218BB">
            <w:r w:rsidRPr="00E26069">
              <w:t>1811818,92</w:t>
            </w:r>
          </w:p>
        </w:tc>
        <w:tc>
          <w:tcPr>
            <w:tcW w:w="1283" w:type="dxa"/>
          </w:tcPr>
          <w:p w:rsidR="00242363" w:rsidRPr="00E26069" w:rsidRDefault="00242363" w:rsidP="004218BB">
            <w:pPr>
              <w:jc w:val="center"/>
            </w:pPr>
          </w:p>
          <w:p w:rsidR="00242363" w:rsidRPr="00E26069" w:rsidRDefault="00242363" w:rsidP="004218BB">
            <w:pPr>
              <w:jc w:val="center"/>
            </w:pPr>
            <w:r>
              <w:rPr>
                <w:lang w:val="en-US"/>
              </w:rPr>
              <w:t>99,9</w:t>
            </w:r>
          </w:p>
        </w:tc>
        <w:tc>
          <w:tcPr>
            <w:tcW w:w="3238" w:type="dxa"/>
          </w:tcPr>
          <w:p w:rsidR="00242363" w:rsidRPr="00E26069" w:rsidRDefault="00242363" w:rsidP="004218BB">
            <w:pPr>
              <w:jc w:val="both"/>
            </w:pPr>
          </w:p>
        </w:tc>
      </w:tr>
      <w:tr w:rsidR="00242363" w:rsidTr="004218BB">
        <w:tc>
          <w:tcPr>
            <w:tcW w:w="1628" w:type="dxa"/>
            <w:hideMark/>
          </w:tcPr>
          <w:p w:rsidR="00242363" w:rsidRDefault="00242363" w:rsidP="004218BB">
            <w:r>
              <w:t>Įstaigos gautos pajamos (surinkta pajamų SP), iš jų:</w:t>
            </w:r>
          </w:p>
        </w:tc>
        <w:tc>
          <w:tcPr>
            <w:tcW w:w="1494" w:type="dxa"/>
          </w:tcPr>
          <w:p w:rsidR="00242363" w:rsidRPr="00532F1D" w:rsidRDefault="00242363" w:rsidP="004218BB">
            <w:pPr>
              <w:rPr>
                <w:strike/>
              </w:rPr>
            </w:pPr>
          </w:p>
          <w:p w:rsidR="00242363" w:rsidRPr="00532F1D" w:rsidRDefault="00242363" w:rsidP="004218BB">
            <w:pPr>
              <w:rPr>
                <w:strike/>
              </w:rPr>
            </w:pPr>
          </w:p>
          <w:p w:rsidR="00242363" w:rsidRPr="00532F1D" w:rsidRDefault="00242363" w:rsidP="004218BB">
            <w:pPr>
              <w:rPr>
                <w:strike/>
              </w:rPr>
            </w:pPr>
          </w:p>
        </w:tc>
        <w:tc>
          <w:tcPr>
            <w:tcW w:w="1438" w:type="dxa"/>
          </w:tcPr>
          <w:p w:rsidR="00242363" w:rsidRPr="00532F1D" w:rsidRDefault="00242363" w:rsidP="004218BB">
            <w:pPr>
              <w:rPr>
                <w:strike/>
                <w:color w:val="FF0000"/>
              </w:rPr>
            </w:pPr>
          </w:p>
          <w:p w:rsidR="00242363" w:rsidRPr="00532F1D" w:rsidRDefault="00242363" w:rsidP="004218BB">
            <w:pPr>
              <w:rPr>
                <w:strike/>
                <w:color w:val="FF0000"/>
              </w:rPr>
            </w:pPr>
          </w:p>
          <w:p w:rsidR="00242363" w:rsidRPr="00532F1D" w:rsidRDefault="00242363" w:rsidP="004218BB">
            <w:pPr>
              <w:rPr>
                <w:strike/>
                <w:color w:val="FF0000"/>
              </w:rPr>
            </w:pPr>
          </w:p>
        </w:tc>
        <w:tc>
          <w:tcPr>
            <w:tcW w:w="1283" w:type="dxa"/>
          </w:tcPr>
          <w:p w:rsidR="00242363" w:rsidRPr="00532F1D" w:rsidRDefault="00242363" w:rsidP="004218BB">
            <w:pPr>
              <w:jc w:val="center"/>
              <w:rPr>
                <w:strike/>
                <w:color w:val="FF0000"/>
              </w:rPr>
            </w:pPr>
          </w:p>
          <w:p w:rsidR="00242363" w:rsidRPr="00532F1D" w:rsidRDefault="00242363" w:rsidP="004218BB">
            <w:pPr>
              <w:jc w:val="center"/>
              <w:rPr>
                <w:strike/>
                <w:color w:val="FF0000"/>
              </w:rPr>
            </w:pPr>
          </w:p>
          <w:p w:rsidR="00242363" w:rsidRPr="00532F1D" w:rsidRDefault="00242363" w:rsidP="004218BB">
            <w:pPr>
              <w:jc w:val="center"/>
              <w:rPr>
                <w:strike/>
                <w:color w:val="FF0000"/>
              </w:rPr>
            </w:pPr>
          </w:p>
        </w:tc>
        <w:tc>
          <w:tcPr>
            <w:tcW w:w="3238" w:type="dxa"/>
          </w:tcPr>
          <w:p w:rsidR="00242363" w:rsidRPr="00532F1D" w:rsidRDefault="00242363" w:rsidP="004218BB">
            <w:pPr>
              <w:jc w:val="both"/>
              <w:rPr>
                <w:strike/>
              </w:rPr>
            </w:pPr>
          </w:p>
        </w:tc>
      </w:tr>
      <w:tr w:rsidR="00242363" w:rsidTr="004218BB">
        <w:trPr>
          <w:trHeight w:val="477"/>
        </w:trPr>
        <w:tc>
          <w:tcPr>
            <w:tcW w:w="1628" w:type="dxa"/>
            <w:hideMark/>
          </w:tcPr>
          <w:p w:rsidR="00242363" w:rsidRDefault="00242363" w:rsidP="004218BB">
            <w:r>
              <w:t>Pajamų išlaidos (SP)</w:t>
            </w:r>
          </w:p>
        </w:tc>
        <w:tc>
          <w:tcPr>
            <w:tcW w:w="1494" w:type="dxa"/>
            <w:hideMark/>
          </w:tcPr>
          <w:p w:rsidR="00242363" w:rsidRPr="00E26069" w:rsidRDefault="00242363" w:rsidP="004218BB">
            <w:r w:rsidRPr="00E26069">
              <w:t>22500,00</w:t>
            </w:r>
          </w:p>
        </w:tc>
        <w:tc>
          <w:tcPr>
            <w:tcW w:w="1438" w:type="dxa"/>
          </w:tcPr>
          <w:p w:rsidR="00242363" w:rsidRPr="00611134" w:rsidRDefault="00242363" w:rsidP="004218BB">
            <w:pPr>
              <w:rPr>
                <w:color w:val="000000" w:themeColor="text1"/>
              </w:rPr>
            </w:pPr>
            <w:r w:rsidRPr="00611134">
              <w:rPr>
                <w:color w:val="000000" w:themeColor="text1"/>
              </w:rPr>
              <w:t>18468,16</w:t>
            </w:r>
          </w:p>
        </w:tc>
        <w:tc>
          <w:tcPr>
            <w:tcW w:w="1283" w:type="dxa"/>
          </w:tcPr>
          <w:p w:rsidR="00242363" w:rsidRPr="00611134" w:rsidRDefault="00242363" w:rsidP="004218BB">
            <w:pPr>
              <w:jc w:val="center"/>
              <w:rPr>
                <w:color w:val="000000" w:themeColor="text1"/>
              </w:rPr>
            </w:pPr>
            <w:r w:rsidRPr="00611134">
              <w:rPr>
                <w:color w:val="000000" w:themeColor="text1"/>
              </w:rPr>
              <w:t>82</w:t>
            </w:r>
          </w:p>
        </w:tc>
        <w:tc>
          <w:tcPr>
            <w:tcW w:w="3238" w:type="dxa"/>
          </w:tcPr>
          <w:p w:rsidR="00242363" w:rsidRPr="00611134" w:rsidRDefault="00242363" w:rsidP="004218BB">
            <w:pPr>
              <w:jc w:val="both"/>
              <w:rPr>
                <w:color w:val="000000" w:themeColor="text1"/>
              </w:rPr>
            </w:pPr>
            <w:r w:rsidRPr="00611134">
              <w:rPr>
                <w:color w:val="000000" w:themeColor="text1"/>
              </w:rPr>
              <w:t>Planuota surinkti daugiau pajamų, nei faktiškai buvo maitinama mokinių</w:t>
            </w:r>
          </w:p>
        </w:tc>
      </w:tr>
      <w:tr w:rsidR="00242363" w:rsidTr="004218BB">
        <w:trPr>
          <w:trHeight w:val="125"/>
        </w:trPr>
        <w:tc>
          <w:tcPr>
            <w:tcW w:w="1628" w:type="dxa"/>
            <w:hideMark/>
          </w:tcPr>
          <w:p w:rsidR="00242363" w:rsidRDefault="00242363" w:rsidP="004218BB">
            <w:r>
              <w:t>Projektų finansavimas (ES; VB;SB)</w:t>
            </w:r>
          </w:p>
        </w:tc>
        <w:tc>
          <w:tcPr>
            <w:tcW w:w="1494" w:type="dxa"/>
          </w:tcPr>
          <w:p w:rsidR="00242363" w:rsidRPr="00E26069" w:rsidRDefault="00242363" w:rsidP="004218BB"/>
        </w:tc>
        <w:tc>
          <w:tcPr>
            <w:tcW w:w="1438" w:type="dxa"/>
          </w:tcPr>
          <w:p w:rsidR="00242363" w:rsidRPr="00E26069" w:rsidRDefault="00242363" w:rsidP="004218BB"/>
        </w:tc>
        <w:tc>
          <w:tcPr>
            <w:tcW w:w="1283" w:type="dxa"/>
          </w:tcPr>
          <w:p w:rsidR="00242363" w:rsidRPr="00E26069" w:rsidRDefault="00242363" w:rsidP="004218BB">
            <w:pPr>
              <w:jc w:val="center"/>
            </w:pPr>
          </w:p>
        </w:tc>
        <w:tc>
          <w:tcPr>
            <w:tcW w:w="3238" w:type="dxa"/>
          </w:tcPr>
          <w:p w:rsidR="00242363" w:rsidRPr="00E26069" w:rsidRDefault="00242363" w:rsidP="004218BB"/>
        </w:tc>
      </w:tr>
      <w:tr w:rsidR="00242363" w:rsidTr="004218BB">
        <w:tc>
          <w:tcPr>
            <w:tcW w:w="1628" w:type="dxa"/>
            <w:hideMark/>
          </w:tcPr>
          <w:p w:rsidR="00242363" w:rsidRDefault="00242363" w:rsidP="004218BB">
            <w:r>
              <w:t>Kitos lėšos (parama 2 % GM ir kt.)</w:t>
            </w:r>
          </w:p>
          <w:p w:rsidR="00242363" w:rsidRDefault="00242363" w:rsidP="004218BB"/>
        </w:tc>
        <w:tc>
          <w:tcPr>
            <w:tcW w:w="1494" w:type="dxa"/>
          </w:tcPr>
          <w:p w:rsidR="00242363" w:rsidRPr="00E26069" w:rsidRDefault="00242363" w:rsidP="004218BB"/>
          <w:p w:rsidR="00242363" w:rsidRPr="00E26069" w:rsidRDefault="00242363" w:rsidP="004218BB">
            <w:r w:rsidRPr="00E26069">
              <w:t>4531,59</w:t>
            </w:r>
          </w:p>
        </w:tc>
        <w:tc>
          <w:tcPr>
            <w:tcW w:w="1438" w:type="dxa"/>
          </w:tcPr>
          <w:p w:rsidR="00242363" w:rsidRPr="00E26069" w:rsidRDefault="00242363" w:rsidP="004218BB">
            <w:pPr>
              <w:jc w:val="center"/>
            </w:pPr>
          </w:p>
          <w:p w:rsidR="00242363" w:rsidRPr="00E26069" w:rsidRDefault="00242363" w:rsidP="004218BB">
            <w:pPr>
              <w:jc w:val="center"/>
            </w:pPr>
            <w:r w:rsidRPr="00E26069">
              <w:t>4531,59</w:t>
            </w:r>
          </w:p>
        </w:tc>
        <w:tc>
          <w:tcPr>
            <w:tcW w:w="1283" w:type="dxa"/>
          </w:tcPr>
          <w:p w:rsidR="00242363" w:rsidRPr="00E26069" w:rsidRDefault="00242363" w:rsidP="004218BB">
            <w:pPr>
              <w:jc w:val="center"/>
            </w:pPr>
          </w:p>
          <w:p w:rsidR="00242363" w:rsidRPr="00E26069" w:rsidRDefault="00242363" w:rsidP="004218BB">
            <w:pPr>
              <w:jc w:val="center"/>
            </w:pPr>
            <w:r w:rsidRPr="00E26069">
              <w:rPr>
                <w:lang w:val="en-US"/>
              </w:rPr>
              <w:t>100</w:t>
            </w:r>
          </w:p>
        </w:tc>
        <w:tc>
          <w:tcPr>
            <w:tcW w:w="3238" w:type="dxa"/>
          </w:tcPr>
          <w:p w:rsidR="00242363" w:rsidRPr="00E26069" w:rsidRDefault="00242363" w:rsidP="004218BB"/>
        </w:tc>
      </w:tr>
      <w:tr w:rsidR="00242363" w:rsidTr="004218BB">
        <w:trPr>
          <w:trHeight w:val="430"/>
        </w:trPr>
        <w:tc>
          <w:tcPr>
            <w:tcW w:w="1628" w:type="dxa"/>
            <w:hideMark/>
          </w:tcPr>
          <w:p w:rsidR="00242363" w:rsidRDefault="00242363" w:rsidP="004218BB">
            <w:r>
              <w:t>Iš viso</w:t>
            </w:r>
          </w:p>
        </w:tc>
        <w:tc>
          <w:tcPr>
            <w:tcW w:w="1494" w:type="dxa"/>
          </w:tcPr>
          <w:p w:rsidR="00242363" w:rsidRPr="00E26069" w:rsidRDefault="00242363" w:rsidP="004218BB">
            <w:r w:rsidRPr="00E26069">
              <w:t>1849744,59</w:t>
            </w:r>
          </w:p>
        </w:tc>
        <w:tc>
          <w:tcPr>
            <w:tcW w:w="1438" w:type="dxa"/>
          </w:tcPr>
          <w:p w:rsidR="00242363" w:rsidRPr="00E26069" w:rsidRDefault="00242363" w:rsidP="004218BB">
            <w:r w:rsidRPr="00E26069">
              <w:t>1844522,22</w:t>
            </w:r>
          </w:p>
        </w:tc>
        <w:tc>
          <w:tcPr>
            <w:tcW w:w="1283" w:type="dxa"/>
          </w:tcPr>
          <w:p w:rsidR="00242363" w:rsidRDefault="00242363" w:rsidP="004218BB">
            <w:pPr>
              <w:jc w:val="center"/>
              <w:rPr>
                <w:lang w:val="en-US"/>
              </w:rPr>
            </w:pPr>
            <w:r w:rsidRPr="00E26069">
              <w:t>99,7</w:t>
            </w:r>
          </w:p>
          <w:p w:rsidR="00242363" w:rsidRDefault="00242363" w:rsidP="004218BB">
            <w:pPr>
              <w:jc w:val="center"/>
              <w:rPr>
                <w:lang w:val="en-US"/>
              </w:rPr>
            </w:pPr>
          </w:p>
          <w:p w:rsidR="00242363" w:rsidRPr="00E26069" w:rsidRDefault="00242363" w:rsidP="004218BB">
            <w:pPr>
              <w:jc w:val="center"/>
            </w:pPr>
          </w:p>
        </w:tc>
        <w:tc>
          <w:tcPr>
            <w:tcW w:w="3238" w:type="dxa"/>
          </w:tcPr>
          <w:p w:rsidR="00242363" w:rsidRPr="00E26069" w:rsidRDefault="00242363" w:rsidP="004218BB"/>
        </w:tc>
      </w:tr>
      <w:tr w:rsidR="00242363" w:rsidTr="004218BB">
        <w:tc>
          <w:tcPr>
            <w:tcW w:w="4560" w:type="dxa"/>
            <w:gridSpan w:val="3"/>
            <w:hideMark/>
          </w:tcPr>
          <w:p w:rsidR="00242363" w:rsidRDefault="00242363" w:rsidP="004218BB">
            <w:r w:rsidRPr="00E26069">
              <w:t xml:space="preserve">Kreditinis įsiskolinimas (pagal visus finansavimo šaltinius) 2021 m. sausio 1 d. </w:t>
            </w:r>
            <w:r w:rsidRPr="007028B5">
              <w:rPr>
                <w:color w:val="000000" w:themeColor="text1"/>
              </w:rPr>
              <w:t>4992,42</w:t>
            </w:r>
            <w:r>
              <w:rPr>
                <w:color w:val="000000" w:themeColor="text1"/>
              </w:rPr>
              <w:t xml:space="preserve"> Eur</w:t>
            </w:r>
          </w:p>
          <w:p w:rsidR="00242363" w:rsidRDefault="00242363" w:rsidP="004218BB"/>
          <w:p w:rsidR="00242363" w:rsidRPr="00E26069" w:rsidRDefault="00242363" w:rsidP="004218BB"/>
        </w:tc>
        <w:tc>
          <w:tcPr>
            <w:tcW w:w="1283" w:type="dxa"/>
          </w:tcPr>
          <w:p w:rsidR="00242363" w:rsidRPr="00E26069" w:rsidRDefault="00242363" w:rsidP="004218BB">
            <w:pPr>
              <w:jc w:val="center"/>
            </w:pPr>
          </w:p>
        </w:tc>
        <w:tc>
          <w:tcPr>
            <w:tcW w:w="3238" w:type="dxa"/>
          </w:tcPr>
          <w:p w:rsidR="00242363" w:rsidRPr="00E26069" w:rsidRDefault="00242363" w:rsidP="004218BB">
            <w:r>
              <w:rPr>
                <w:color w:val="000000" w:themeColor="text1"/>
                <w:shd w:val="clear" w:color="auto" w:fill="FFFFFF"/>
              </w:rPr>
              <w:t>K</w:t>
            </w:r>
            <w:r w:rsidRPr="007028B5">
              <w:rPr>
                <w:color w:val="000000" w:themeColor="text1"/>
                <w:shd w:val="clear" w:color="auto" w:fill="FFFFFF"/>
              </w:rPr>
              <w:t>reditorinis įsiskolinimas susidarė už 12 mėn. komunalinius mokesčius (šildymą), nes sąskaitas už praėjusio mėnesio laikotarpį gaunamos iki 2022 m. sausio 10 dienos</w:t>
            </w:r>
          </w:p>
        </w:tc>
      </w:tr>
    </w:tbl>
    <w:p w:rsidR="00242363" w:rsidRDefault="00242363" w:rsidP="00242363">
      <w:pPr>
        <w:ind w:firstLine="720"/>
        <w:jc w:val="both"/>
      </w:pPr>
      <w:r>
        <w:t xml:space="preserve">   </w:t>
      </w:r>
    </w:p>
    <w:p w:rsidR="00242363" w:rsidRDefault="00242363" w:rsidP="00242363">
      <w:pPr>
        <w:ind w:firstLine="720"/>
        <w:jc w:val="both"/>
      </w:pPr>
      <w:r>
        <w:lastRenderedPageBreak/>
        <w:t xml:space="preserve">2021 m. Mokykloje atliktų patikrinimų, auditų išvados: </w:t>
      </w:r>
    </w:p>
    <w:p w:rsidR="00242363" w:rsidRDefault="00242363" w:rsidP="00242363">
      <w:pPr>
        <w:ind w:firstLine="720"/>
        <w:jc w:val="both"/>
      </w:pPr>
      <w:r>
        <w:t xml:space="preserve">– Valstybinės maisto ir veterinarijos tarnybos patikrinimas (2021-05-13). Nežymūs trūkumai (mėsos apdorojimo patalpoje po plautuve nevientisa sienos danga: daržovių paruošimo patalpoje iškritusi dalis sienų plytelių,  paviršių šluostymui naudojami medžiaginiai rankšluosčiai, ant rankšluosčių laikoma dalis švaraus smulkaus gamybos inventoriaus,  atsekamumo sistema įdiegta nepilnai, etiketės laikomos, tačiau negalima atsekti iš kokios žaliavos kurią dieną buvo gaminta) pašalinti. </w:t>
      </w:r>
    </w:p>
    <w:p w:rsidR="00242363" w:rsidRDefault="00242363" w:rsidP="00242363">
      <w:pPr>
        <w:ind w:firstLine="720"/>
        <w:jc w:val="both"/>
      </w:pPr>
      <w:r>
        <w:t>– Priešgaisrinės apsaugos ir gelbėjimo tarnybos patikrinimas dėl gesintuvų (2021-06-18). Trūkumų nerasta.</w:t>
      </w:r>
    </w:p>
    <w:p w:rsidR="00242363" w:rsidRDefault="00242363" w:rsidP="00242363">
      <w:pPr>
        <w:ind w:firstLine="720"/>
        <w:jc w:val="both"/>
      </w:pPr>
      <w:r>
        <w:t>– Klaipėdos Visuomenės sveikatos biuro aplinkos tyrimas dėl narkotinių medžiagų (2021-08-21 d.). Narkotinių medžiagų nerasta.</w:t>
      </w:r>
    </w:p>
    <w:p w:rsidR="00242363" w:rsidRDefault="00242363" w:rsidP="00242363">
      <w:pPr>
        <w:ind w:firstLine="720"/>
        <w:jc w:val="both"/>
      </w:pPr>
      <w:r>
        <w:t>2021 m. Mokykloje liko neišspręstos šios vidaus ir išorės faktorių sąlygotos problemos; pasyvus dalies šeimų dalyvavimas Mokyklos veikloje, mokinių  skaičiaus mažėjimas, neigiami socialiniai reiškiniai (emigracija, didėjantis visuomenės agresyvumas, bedarbystė, tėvų abejingumas savo vaikų poreikiams bei problemoms); didelė Mokyklos veiklą reglamentuojančių dokumentų kaita; senstantis pedagogų kolektyvas.</w:t>
      </w:r>
    </w:p>
    <w:p w:rsidR="00242363" w:rsidRDefault="00242363" w:rsidP="00242363">
      <w:pPr>
        <w:ind w:firstLine="720"/>
        <w:jc w:val="both"/>
      </w:pPr>
      <w:r>
        <w:t>2022 m. Mokyklos bendruomenė numatė veiklos prioritetus:</w:t>
      </w:r>
    </w:p>
    <w:p w:rsidR="00242363" w:rsidRDefault="00242363" w:rsidP="00242363">
      <w:pPr>
        <w:ind w:firstLine="720"/>
        <w:jc w:val="both"/>
      </w:pPr>
      <w:r>
        <w:t>1. Profesinis pedagogų skaitmeninio raštingumo tobulinimas (gilinimas), naudojant informacines komunikacines technologijas ir skaitmeninį ugdymo turinį.</w:t>
      </w:r>
    </w:p>
    <w:p w:rsidR="00242363" w:rsidRDefault="00242363" w:rsidP="00242363">
      <w:pPr>
        <w:ind w:firstLine="720"/>
        <w:jc w:val="both"/>
      </w:pPr>
      <w:r>
        <w:t>2. Mokinių pasiekimų ir veiksmingos švietimo pagalbos įvairių gebėjimų mokiniams (vaikams) teikimo gerinimas, taikant mokinio (vaiko) pažangos matavimo sistemą.</w:t>
      </w:r>
    </w:p>
    <w:p w:rsidR="00242363" w:rsidRDefault="00242363" w:rsidP="00242363">
      <w:pPr>
        <w:ind w:firstLine="720"/>
        <w:jc w:val="both"/>
      </w:pPr>
      <w:r>
        <w:t>3. Duomenų analize ir įsivertinimu pagrįstos švietimo turinio ir vadybos kokybės užtikrinimas, kuriant savivaldos, socialinės partnerystės ir vadovų lyderystės darną.</w:t>
      </w:r>
    </w:p>
    <w:p w:rsidR="00242363" w:rsidRDefault="00242363" w:rsidP="00242363">
      <w:pPr>
        <w:ind w:firstLine="709"/>
        <w:jc w:val="both"/>
      </w:pPr>
    </w:p>
    <w:p w:rsidR="00242363" w:rsidRDefault="00242363" w:rsidP="00242363">
      <w:pPr>
        <w:ind w:firstLine="709"/>
        <w:jc w:val="both"/>
      </w:pPr>
    </w:p>
    <w:p w:rsidR="00242363" w:rsidRPr="007B76E1" w:rsidRDefault="00242363" w:rsidP="00242363">
      <w:pPr>
        <w:jc w:val="both"/>
      </w:pPr>
      <w:r>
        <w:rPr>
          <w:lang w:eastAsia="lt-LT"/>
        </w:rPr>
        <w:t>Direktorė                                                                                                                        Elena Knyzait</w:t>
      </w:r>
      <w:r w:rsidRPr="007B76E1">
        <w:rPr>
          <w:lang w:eastAsia="lt-LT"/>
        </w:rPr>
        <w:t xml:space="preserve">ė          </w:t>
      </w:r>
    </w:p>
    <w:p w:rsidR="00242363" w:rsidRDefault="00242363" w:rsidP="00242363">
      <w:pPr>
        <w:ind w:firstLine="709"/>
        <w:jc w:val="both"/>
      </w:pPr>
    </w:p>
    <w:p w:rsidR="00242363" w:rsidRDefault="00242363" w:rsidP="00242363">
      <w:pPr>
        <w:ind w:firstLine="709"/>
        <w:jc w:val="both"/>
      </w:pPr>
    </w:p>
    <w:p w:rsidR="00242363" w:rsidRPr="00832CC9" w:rsidRDefault="00242363" w:rsidP="00242363">
      <w:pPr>
        <w:ind w:firstLine="709"/>
        <w:jc w:val="both"/>
      </w:pP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42363">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42363"/>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5014</Words>
  <Characters>2859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2022-04-29T08:13:00Z</dcterms:modified>
</cp:coreProperties>
</file>